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33" w:rsidRDefault="007C0A33" w:rsidP="007C0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17">
        <w:rPr>
          <w:rFonts w:ascii="Times New Roman" w:hAnsi="Times New Roman" w:cs="Times New Roman"/>
          <w:b/>
          <w:sz w:val="24"/>
          <w:szCs w:val="24"/>
        </w:rPr>
        <w:t xml:space="preserve">У П У С Т В О </w:t>
      </w:r>
    </w:p>
    <w:p w:rsidR="007C0A33" w:rsidRPr="00DA3C17" w:rsidRDefault="007C0A33" w:rsidP="007C0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17">
        <w:rPr>
          <w:rFonts w:ascii="Times New Roman" w:hAnsi="Times New Roman" w:cs="Times New Roman"/>
          <w:b/>
          <w:sz w:val="24"/>
          <w:szCs w:val="24"/>
        </w:rPr>
        <w:t>ПОНУЂАЧИМА О ДОСТАВЉАЊУ ЗАТВОРЕНИХ ПИСМЕНИХ ПОНУДА ЗА УЧЕШЋЕ У ОТУЂЕЊУ ПОКРЕТНИХ СТАВРИ У ЈАВНОЈ СВОЈИНИ ПРИКУПЉАЊЕМ ПИСМЕНИХ ПОНУДА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Упутство понуђачима о достављању затворених писмених понуда за куповину покретних ствари које продаје </w:t>
      </w:r>
      <w:r w:rsidRPr="00DA3C17">
        <w:rPr>
          <w:rFonts w:ascii="Times New Roman" w:hAnsi="Times New Roman" w:cs="Times New Roman"/>
          <w:sz w:val="24"/>
          <w:szCs w:val="24"/>
        </w:rPr>
        <w:t>Факултет примењених уметности</w:t>
      </w:r>
      <w:r w:rsidRPr="00A92712">
        <w:rPr>
          <w:rFonts w:ascii="Times New Roman" w:hAnsi="Times New Roman" w:cs="Times New Roman"/>
          <w:sz w:val="24"/>
          <w:szCs w:val="24"/>
        </w:rPr>
        <w:t xml:space="preserve">, (у даљем тексту: Упутство) садржи податке о захтевима </w:t>
      </w:r>
      <w:r w:rsidRPr="00DA3C17">
        <w:rPr>
          <w:rFonts w:ascii="Times New Roman" w:hAnsi="Times New Roman" w:cs="Times New Roman"/>
          <w:sz w:val="24"/>
          <w:szCs w:val="24"/>
        </w:rPr>
        <w:t>Факултет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3C17">
        <w:rPr>
          <w:rFonts w:ascii="Times New Roman" w:hAnsi="Times New Roman" w:cs="Times New Roman"/>
          <w:sz w:val="24"/>
          <w:szCs w:val="24"/>
        </w:rPr>
        <w:t xml:space="preserve"> примењених уметности</w:t>
      </w:r>
      <w:r w:rsidRPr="00A92712">
        <w:rPr>
          <w:rFonts w:ascii="Times New Roman" w:hAnsi="Times New Roman" w:cs="Times New Roman"/>
          <w:sz w:val="24"/>
          <w:szCs w:val="24"/>
        </w:rPr>
        <w:t xml:space="preserve"> у погледу садржине понуде, као и услове под којима се спроводи поступак продаје.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Понуђач мора испуњавати све одређене услове за учешће у поступку продаје, а понуду у целини припрема и доставља у складу са Упутством. У супротном, понуда се одбија.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Понуђач доставља понуду, у писаном облику, у затвореној коверти тако да се при њеном отварању може проверити да ли је коверта онаква каква је предата, и не може је накнадно мењати.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Понуда мора бити састављена на српском језику.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Понуђена цена</w:t>
      </w:r>
      <w:r w:rsidRPr="00A92712">
        <w:rPr>
          <w:rFonts w:ascii="Times New Roman" w:hAnsi="Times New Roman" w:cs="Times New Roman"/>
          <w:sz w:val="24"/>
          <w:szCs w:val="24"/>
        </w:rPr>
        <w:t xml:space="preserve"> мора бити исказана у динарима и мора обухватити све трошкове (трошкове доласка, утовар са радном сангом, и сл.)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Понуде с варијантама нису допуштене. У случају да понуђач достави понуду са варијантама понуда се одбија као неисправна.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Понуду могу поднети сва физичка и правна лица (домаћа и страна) која испуњавају услове предвиђене овим Упутством.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Понуда, мора да садржи и тражене доказе: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92712">
        <w:rPr>
          <w:rFonts w:ascii="Times New Roman" w:hAnsi="Times New Roman" w:cs="Times New Roman"/>
          <w:sz w:val="24"/>
          <w:szCs w:val="24"/>
        </w:rPr>
        <w:t>за физичка лица - име и презиме, адресу пребивалишта, копију личне карте, контакт телефон;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A92712">
        <w:rPr>
          <w:rFonts w:ascii="Times New Roman" w:hAnsi="Times New Roman" w:cs="Times New Roman"/>
          <w:sz w:val="24"/>
          <w:szCs w:val="24"/>
        </w:rPr>
        <w:t xml:space="preserve"> ако је лице предузетник уз понуду прилаже оверену копију извода из привредног регистра или потврду да је уписан у привредни регистра, све не старије од 30 ( тридесет) дана, као и потврду о пореском идентификационом броју,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92712">
        <w:rPr>
          <w:rFonts w:ascii="Times New Roman" w:hAnsi="Times New Roman" w:cs="Times New Roman"/>
          <w:sz w:val="24"/>
          <w:szCs w:val="24"/>
        </w:rPr>
        <w:t xml:space="preserve">за правна лица - назив и седиште са овереном копијом извода из регистра, не старијом од 30 дана, копијом решења о додељеном пореском идентификационом броју- ПИБ, име и презиме лица овлаћеног за заступање, са овереним картоном депонованих потписа.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8. Понуда се саставља тако што понуђач уписује тражене податке у Образац понуде (у прилогу) који је саставни део овог упутства. Понуђач доставља доказ за учешће у поступку продаје у једном примерку, са попуњеним Обрасцем понуде, Обрасцем Изјаве о начину повраћаја средстава депозита, који су саставни део документације.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9. Понуде које су приспеле неблаговремено, као и непотпуне понуде се одбацују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2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Неблаговремена понуда је понуда која је предата </w:t>
      </w:r>
      <w:r w:rsidRPr="00044655">
        <w:rPr>
          <w:rFonts w:ascii="Times New Roman" w:hAnsi="Times New Roman" w:cs="Times New Roman"/>
          <w:sz w:val="24"/>
          <w:szCs w:val="24"/>
        </w:rPr>
        <w:t>Факултет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44655">
        <w:rPr>
          <w:rFonts w:ascii="Times New Roman" w:hAnsi="Times New Roman" w:cs="Times New Roman"/>
          <w:sz w:val="24"/>
          <w:szCs w:val="24"/>
        </w:rPr>
        <w:t xml:space="preserve"> примењених уметности </w:t>
      </w:r>
      <w:r w:rsidRPr="00A92712">
        <w:rPr>
          <w:rFonts w:ascii="Times New Roman" w:hAnsi="Times New Roman" w:cs="Times New Roman"/>
          <w:sz w:val="24"/>
          <w:szCs w:val="24"/>
        </w:rPr>
        <w:t xml:space="preserve">по истеку датума и сата одређених у јавном позиву и биће враћена неотворена понуђачу. </w:t>
      </w: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Неприхватљива понуда је понуда, која је благовремено предата али која не </w:t>
      </w:r>
      <w:r w:rsidRPr="00A92712">
        <w:rPr>
          <w:rFonts w:ascii="Times New Roman" w:hAnsi="Times New Roman" w:cs="Times New Roman"/>
          <w:sz w:val="24"/>
          <w:szCs w:val="24"/>
        </w:rPr>
        <w:lastRenderedPageBreak/>
        <w:t xml:space="preserve">испуњава све захтеве из Упутства односно понуда која није затворена, понуда у којој цена није наведена у динарима, понуда у којој је понуђена цена испод процењене цене. Комисија ће констатовати да поступак продаје покретних ствари </w:t>
      </w:r>
      <w:r w:rsidRPr="00044655">
        <w:rPr>
          <w:rFonts w:ascii="Times New Roman" w:hAnsi="Times New Roman" w:cs="Times New Roman"/>
          <w:sz w:val="24"/>
          <w:szCs w:val="24"/>
        </w:rPr>
        <w:t>Факултет примењених уметности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није успео ако нико није доставио понуду, или ако нико од понуђача није доставио прихватљиву понуду.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Критеријум за оцењивање понуда за све партије је – највиша понуђена цена. Уколико у поступку два или више понуђача понуде исти износ цене, комисија ће позвати понуђаче који су понудили исти износ, да у року од три дана од дана пријема позива, доставе нову затворену писмену понуду, са увећаним износом у односу на предходно дату понуду, а које понуде ће комисија отворити и утврдити најповољнијег понуђача.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Уколико понуђачи из предходног став у року од три дана не доставе нову понуду, односно ако су понуђачи доставили нову понуду са истоветном ценом, комисија ће путем жреба извршити избор најповољнијег понуђача.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2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Уколико на оглас пристигне само једна понуда, </w:t>
      </w:r>
      <w:r>
        <w:rPr>
          <w:rFonts w:ascii="Times New Roman" w:hAnsi="Times New Roman" w:cs="Times New Roman"/>
          <w:sz w:val="24"/>
          <w:szCs w:val="24"/>
        </w:rPr>
        <w:t xml:space="preserve">понуда </w:t>
      </w:r>
      <w:r w:rsidRPr="00A92712">
        <w:rPr>
          <w:rFonts w:ascii="Times New Roman" w:hAnsi="Times New Roman" w:cs="Times New Roman"/>
          <w:sz w:val="24"/>
          <w:szCs w:val="24"/>
        </w:rPr>
        <w:t xml:space="preserve">ће се узети у разматрање.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Писмене понуде подносе се на српском језику у запечаћеној коверти на адресу </w:t>
      </w:r>
      <w:r>
        <w:rPr>
          <w:rFonts w:ascii="Times New Roman" w:hAnsi="Times New Roman" w:cs="Times New Roman"/>
          <w:sz w:val="24"/>
          <w:szCs w:val="24"/>
        </w:rPr>
        <w:t>Факултет примењених уметности</w:t>
      </w:r>
      <w:r w:rsidRPr="00A927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11000 Београд, </w:t>
      </w:r>
      <w:r w:rsidRPr="00A92712">
        <w:rPr>
          <w:rFonts w:ascii="Times New Roman" w:hAnsi="Times New Roman" w:cs="Times New Roman"/>
          <w:sz w:val="24"/>
          <w:szCs w:val="24"/>
        </w:rPr>
        <w:t>Краља Петра Првог бр</w:t>
      </w:r>
      <w:r>
        <w:rPr>
          <w:rFonts w:ascii="Times New Roman" w:hAnsi="Times New Roman" w:cs="Times New Roman"/>
          <w:sz w:val="24"/>
          <w:szCs w:val="24"/>
        </w:rPr>
        <w:t xml:space="preserve">ој 4, </w:t>
      </w:r>
      <w:r w:rsidRPr="00A92712">
        <w:rPr>
          <w:rFonts w:ascii="Times New Roman" w:hAnsi="Times New Roman" w:cs="Times New Roman"/>
          <w:sz w:val="24"/>
          <w:szCs w:val="24"/>
        </w:rPr>
        <w:t>непосредно (на писарници</w:t>
      </w:r>
      <w:r>
        <w:rPr>
          <w:rFonts w:ascii="Times New Roman" w:hAnsi="Times New Roman" w:cs="Times New Roman"/>
          <w:sz w:val="24"/>
          <w:szCs w:val="24"/>
        </w:rPr>
        <w:t xml:space="preserve"> Факултета</w:t>
      </w:r>
      <w:r w:rsidRPr="00A92712">
        <w:rPr>
          <w:rFonts w:ascii="Times New Roman" w:hAnsi="Times New Roman" w:cs="Times New Roman"/>
          <w:sz w:val="24"/>
          <w:szCs w:val="24"/>
        </w:rPr>
        <w:t xml:space="preserve">) или поштом препоручено. Ако је понуда послата поштом, искључиво препорученом пошиљком, сматра се као дан предаје </w:t>
      </w:r>
      <w:r w:rsidRPr="00044655">
        <w:rPr>
          <w:rFonts w:ascii="Times New Roman" w:hAnsi="Times New Roman" w:cs="Times New Roman"/>
          <w:sz w:val="24"/>
          <w:szCs w:val="24"/>
        </w:rPr>
        <w:t>Факултет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44655">
        <w:rPr>
          <w:rFonts w:ascii="Times New Roman" w:hAnsi="Times New Roman" w:cs="Times New Roman"/>
          <w:sz w:val="24"/>
          <w:szCs w:val="24"/>
        </w:rPr>
        <w:t xml:space="preserve"> примењених уметности</w:t>
      </w:r>
      <w:r w:rsidRPr="00A92712">
        <w:rPr>
          <w:rFonts w:ascii="Times New Roman" w:hAnsi="Times New Roman" w:cs="Times New Roman"/>
          <w:sz w:val="24"/>
          <w:szCs w:val="24"/>
        </w:rPr>
        <w:t xml:space="preserve">, под условом да је пошиљка стигла у установу </w:t>
      </w:r>
      <w:r>
        <w:rPr>
          <w:rFonts w:ascii="Times New Roman" w:hAnsi="Times New Roman" w:cs="Times New Roman"/>
          <w:sz w:val="24"/>
          <w:szCs w:val="24"/>
        </w:rPr>
        <w:t>до дана и сата отварања понуда.</w:t>
      </w:r>
      <w:r w:rsidRPr="00A92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Коверта са понудом мора имати ознаку „ПОНУДА за куповину покретних ствари, позиција _____ – НЕ ОТВАРАТИ“ (са унетом партијом ) за које се подноси понуда а на полеђини назив и адресу понуђача.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14. Јавно отварање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9271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92712">
        <w:rPr>
          <w:rFonts w:ascii="Times New Roman" w:hAnsi="Times New Roman" w:cs="Times New Roman"/>
          <w:sz w:val="24"/>
          <w:szCs w:val="24"/>
        </w:rPr>
        <w:t xml:space="preserve">.године у 12:00 часова у просторијама </w:t>
      </w:r>
      <w:r w:rsidRPr="00472B8B">
        <w:rPr>
          <w:rFonts w:ascii="Times New Roman" w:hAnsi="Times New Roman" w:cs="Times New Roman"/>
          <w:sz w:val="24"/>
          <w:szCs w:val="24"/>
        </w:rPr>
        <w:t>Факултет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2B8B">
        <w:rPr>
          <w:rFonts w:ascii="Times New Roman" w:hAnsi="Times New Roman" w:cs="Times New Roman"/>
          <w:sz w:val="24"/>
          <w:szCs w:val="24"/>
        </w:rPr>
        <w:t xml:space="preserve"> примењених уметности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2712">
        <w:rPr>
          <w:rFonts w:ascii="Times New Roman" w:hAnsi="Times New Roman" w:cs="Times New Roman"/>
          <w:sz w:val="24"/>
          <w:szCs w:val="24"/>
        </w:rPr>
        <w:t xml:space="preserve">Краља Петра </w:t>
      </w:r>
      <w:bookmarkStart w:id="0" w:name="_GoBack"/>
      <w:bookmarkEnd w:id="0"/>
      <w:r w:rsidRPr="00A92712">
        <w:rPr>
          <w:rFonts w:ascii="Times New Roman" w:hAnsi="Times New Roman" w:cs="Times New Roman"/>
          <w:sz w:val="24"/>
          <w:szCs w:val="24"/>
        </w:rPr>
        <w:t>бр</w:t>
      </w:r>
      <w:r>
        <w:rPr>
          <w:rFonts w:ascii="Times New Roman" w:hAnsi="Times New Roman" w:cs="Times New Roman"/>
          <w:sz w:val="24"/>
          <w:szCs w:val="24"/>
        </w:rPr>
        <w:t>ој 4</w:t>
      </w:r>
      <w:r w:rsidRPr="00A92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- канцеларија </w:t>
      </w:r>
      <w:r>
        <w:rPr>
          <w:rFonts w:ascii="Times New Roman" w:hAnsi="Times New Roman" w:cs="Times New Roman"/>
          <w:sz w:val="24"/>
          <w:szCs w:val="24"/>
        </w:rPr>
        <w:t>број ___________</w:t>
      </w:r>
      <w:r w:rsidRPr="00A92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Овлашћени представници понуђача могу присуствовати отварању понуда уз писано пуномоћје за учешће у отварању понуда, које се доставља Комисији непосредно пре започињања поступка отварања понуда.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Понуде које су приспеле неблаговремено, као и непотпуне понуде се одбацују.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 xml:space="preserve">О јавном отварању понуда сачињава се Записник који садржи податке о члановима Комисије, присутним представницима понуђача, податке из понуде, достављеној документацији, датум достављања понуде, време почетка и завршетка јавног отварања, у року од три дана од дана отварања понуда.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Изабрани понуђач ће уз допис и одлуку да је његова понуда изабрана као најповољнија примити и обавештење о обавези плаћања, као и уговор о купопродаји, након чега је дужан да изврши уплату купопродајне цене која су предмет купопродаје, у року од осам дана од дана закључења уговора.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2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12">
        <w:rPr>
          <w:rFonts w:ascii="Times New Roman" w:hAnsi="Times New Roman" w:cs="Times New Roman"/>
          <w:sz w:val="24"/>
          <w:szCs w:val="24"/>
        </w:rPr>
        <w:t xml:space="preserve">Изабрани понуђач који је уплатио купопродајну цену и потписао Уговор о купопродаји, дужан је да у року од осам дана од дана потписивања Уговора о купопродаји, преузме покретне ствари, с тим што се уплаћени депозит задржава и он ће бити урачунат у купопродајну цену.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Понуђачима који учествују у поступку, а не буду изабрани за најповољнијег уплаћени депозит ће бити враћен у року од 3 дана од дана избора најповољнијег понуђача- купца, на текићу рачун који буде наведен у изјави.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Покретне ствари се продаје по принципу „виђено-купљено“ и неће се примати никакве рекламације које се односе на квалитет и карактеристике робе. </w:t>
      </w:r>
    </w:p>
    <w:p w:rsidR="007C0A33" w:rsidRDefault="007C0A33" w:rsidP="007C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</w:t>
      </w:r>
      <w:r w:rsidRPr="00A92712">
        <w:rPr>
          <w:rFonts w:ascii="Times New Roman" w:hAnsi="Times New Roman" w:cs="Times New Roman"/>
          <w:sz w:val="24"/>
          <w:szCs w:val="24"/>
        </w:rPr>
        <w:t xml:space="preserve">. Одговорност за сав преузет предмет купопродаје, од момента потписивања записника о примопредају падају на терет купца. </w:t>
      </w:r>
    </w:p>
    <w:p w:rsidR="00CB5F51" w:rsidRDefault="00CB5F51"/>
    <w:sectPr w:rsidR="00CB5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33"/>
    <w:rsid w:val="007C0A33"/>
    <w:rsid w:val="00CB5F51"/>
    <w:rsid w:val="00C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A917-4701-4895-80DE-9E595B86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A3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Ikonija</dc:creator>
  <cp:keywords/>
  <dc:description/>
  <cp:lastModifiedBy>Ikonija</cp:lastModifiedBy>
  <cp:revision>2</cp:revision>
  <dcterms:created xsi:type="dcterms:W3CDTF">2023-11-14T08:48:00Z</dcterms:created>
  <dcterms:modified xsi:type="dcterms:W3CDTF">2023-11-14T08:54:00Z</dcterms:modified>
</cp:coreProperties>
</file>